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F594F7">
      <w:pPr>
        <w:spacing w:line="360" w:lineRule="auto"/>
        <w:outlineLvl w:val="1"/>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附件3</w:t>
      </w:r>
    </w:p>
    <w:p w14:paraId="361BC51D">
      <w:pPr>
        <w:spacing w:line="360" w:lineRule="auto"/>
        <w:jc w:val="center"/>
        <w:outlineLvl w:val="1"/>
        <w:rPr>
          <w:rFonts w:hint="eastAsia" w:ascii="仿宋" w:hAnsi="仿宋" w:eastAsia="仿宋" w:cs="仿宋"/>
          <w:b/>
          <w:bCs/>
          <w:sz w:val="32"/>
          <w:szCs w:val="32"/>
          <w:lang w:val="en-US" w:eastAsia="zh-CN"/>
        </w:rPr>
      </w:pPr>
      <w:bookmarkStart w:id="0" w:name="_GoBack"/>
      <w:bookmarkEnd w:id="0"/>
      <w:r>
        <w:rPr>
          <w:rFonts w:hint="eastAsia" w:ascii="仿宋" w:hAnsi="仿宋" w:eastAsia="仿宋" w:cs="仿宋"/>
          <w:b/>
          <w:bCs/>
          <w:sz w:val="32"/>
          <w:szCs w:val="32"/>
        </w:rPr>
        <w:t>推荐期刊</w:t>
      </w:r>
      <w:r>
        <w:rPr>
          <w:rFonts w:hint="eastAsia" w:ascii="仿宋" w:hAnsi="仿宋" w:eastAsia="仿宋" w:cs="仿宋"/>
          <w:b/>
          <w:bCs/>
          <w:sz w:val="32"/>
          <w:szCs w:val="32"/>
          <w:lang w:val="en-US" w:eastAsia="zh-CN"/>
        </w:rPr>
        <w:t>名录</w:t>
      </w:r>
    </w:p>
    <w:p w14:paraId="0F75B584">
      <w:p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《交通研究通讯（英文）》（Communications in Transportation Research，COMMTR）于2021年创刊，由清华大学与中国智能交通协会共同主办并提供学术支持。主编为欧洲科学院院士、清华大学曲小波教授和美国威斯康星大学麦迪逊分校李小鹏教授。该刊主要发表对新兴交通系统具有重要意义的高质量、原创性研究和综述文章，致力于成为国际交通及相关领域创新成果展示平台和交流窗口，以促进交通研究在中国和国际学术界之间的交流和发展。已被SCIE、SSCI、Scopus、Ei Compendex、CSTPCD、CSCD、OAJ、DOAJ和TRID等数据库收录。2025年6月公布的影响因子达到14.5，在JCR“交通”学科62种期刊中位列第一；同年，该刊入选《中国科学院文献情报中心期刊分区表》工程技术大类一区。此外，期刊连续两年获评“中国最具国际影响力学术期刊”，并先后入选“中国科技期刊卓越行动计划英文梯队期刊项目”及“北京市高水平国际科技期刊建设强刊提升项目”。在公路运输领域高质量期刊分级中获评T1级，同时，在《科技期刊世界影响力指数（WJCI）报告》“交通运输工程综合”学科排名2/107，位居国产期刊第一。</w:t>
      </w:r>
    </w:p>
    <w:p w14:paraId="5885DA81">
      <w:pPr>
        <w:spacing w:line="360" w:lineRule="auto"/>
        <w:ind w:firstLine="640" w:firstLineChars="200"/>
        <w:rPr>
          <w:rFonts w:hint="eastAsia" w:ascii="仿宋" w:hAnsi="仿宋" w:eastAsia="仿宋" w:cs="仿宋"/>
          <w:sz w:val="32"/>
          <w:szCs w:val="32"/>
        </w:rPr>
      </w:pPr>
    </w:p>
    <w:p w14:paraId="6EA7D334">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《智能网联汽车前沿（英文）》（Journal of Intelligent and Connected Vehicles，JICV）于2018年创刊，由清华大学车辆与运载学院提供学术支持。主编为清华大学李克强院士、王建强教授，执行主编为清华大学曲小波教授。该刊是我国自主创办的第一本以智能汽车为主题的完全开放获取英文学术期刊，发表涵盖智能网联汽车技术各个方面的高质量原创性研究和综述文章，旨在为全球从事智能网联汽车与交通相关领域技术研究的学者提供一个高端的学术交流平台。已被SCIE、Ei Compendex、Scopus、CSTPCD、Inspec、DOAJ、ProQuest等数据库收录。2025年6月公布的影响因子为7.8，位列Q1区。被评定为中国汽车工程领域高质量科技期刊T1类，并在公路运输领域高质量科技期刊分级中获评T1级。2023年入选“中国科技期刊卓越行动计划”高起点新刊项目，2025年11月被“中国科技核心期刊（中国科技论文统计源期刊）”收录。此外，在《科技期刊世界影响力指数（WJCI）报告》“汽车、机车、车辆工程”学科中排名第3/28，居国产期刊第一。</w:t>
      </w:r>
    </w:p>
    <w:p w14:paraId="37A72FDB">
      <w:pPr>
        <w:spacing w:line="360" w:lineRule="auto"/>
        <w:ind w:firstLine="640" w:firstLineChars="200"/>
        <w:rPr>
          <w:rFonts w:hint="eastAsia" w:ascii="仿宋" w:hAnsi="仿宋" w:eastAsia="仿宋" w:cs="仿宋"/>
          <w:sz w:val="32"/>
          <w:szCs w:val="32"/>
        </w:rPr>
      </w:pPr>
    </w:p>
    <w:p w14:paraId="6C094004">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《自主交通研究（英文）》（Autonomous Transportation Research，ATRes）于2025年创刊，由武汉理工大学主办，水路交通控制全国重点实验室、国家水运安全工程技术研究中心、交通信息与安全教育部工程研究中心等协办，是科爱出版社出版发行的英文开放获取式学术期刊。主编为中国工程院院士、武汉理工大学严新平教授和葡萄牙工程院院士、里斯本大学Carlos Guedes Soares教授。第一届编委会由来自中国、美国、英国、葡萄牙、法国、德国、波兰、意大利、新加坡、西班牙、比利时、澳大利亚、丹麦、巴西、土耳其等15个国家和地区的62名学者组成，包括国内外院士9人，国内编委34人，国际编委27人。ATRes专注运载装备（或系统）的自主化和陆地、水域、空中等各种交通运输系统的运行智能控制、人机协同控制等领域具有原创性、前瞻性的基础研究、关键技术与工程应用。聚焦智能、无人、自主运载装备（或系统）及相关交通系统的感知、决策、控制等方面的理论、方法、模型、算法和集成应用等学术研究成果，旨在促进自主交通研究的学术交流、推动自主交通系统发展。</w:t>
      </w:r>
    </w:p>
    <w:p w14:paraId="795B982D">
      <w:pPr>
        <w:spacing w:line="360" w:lineRule="auto"/>
        <w:ind w:firstLine="640" w:firstLineChars="200"/>
        <w:rPr>
          <w:rFonts w:hint="eastAsia" w:ascii="仿宋" w:hAnsi="仿宋" w:eastAsia="仿宋" w:cs="仿宋"/>
          <w:sz w:val="32"/>
          <w:szCs w:val="32"/>
        </w:rPr>
      </w:pPr>
    </w:p>
    <w:p w14:paraId="229847A0">
      <w:pPr>
        <w:spacing w:line="360" w:lineRule="auto"/>
        <w:ind w:firstLine="600"/>
        <w:rPr>
          <w:rFonts w:hint="eastAsia" w:ascii="仿宋" w:hAnsi="仿宋" w:eastAsia="仿宋" w:cs="仿宋"/>
          <w:sz w:val="32"/>
          <w:szCs w:val="32"/>
        </w:rPr>
      </w:pPr>
      <w:r>
        <w:rPr>
          <w:rFonts w:hint="eastAsia" w:ascii="仿宋" w:hAnsi="仿宋" w:eastAsia="仿宋" w:cs="仿宋"/>
          <w:sz w:val="32"/>
          <w:szCs w:val="32"/>
        </w:rPr>
        <w:t>《交通信息与安全》（Journal of Transport Information and Safety）1983年创刊，由武汉理工大学主办，是中国《公路运输领域高质量科技期刊分级目录》T1级期刊、《中国学术期刊影响因子年报》交通运输学科Q1区期刊。连续入选《世界期刊影响力指数（WJCI）报告》《中国科学引文数据库（CSCD）》《中文核心期刊要目总览》；是中国科技核心期刊、RCCSE中国核心学术期刊（A），被日本科学技术振兴机构JST数据库收录。</w:t>
      </w:r>
    </w:p>
    <w:p w14:paraId="316BEC05">
      <w:pPr>
        <w:ind w:firstLine="640" w:firstLineChars="200"/>
        <w:rPr>
          <w:rFonts w:hint="eastAsia" w:ascii="仿宋" w:hAnsi="仿宋" w:eastAsia="仿宋" w:cs="仿宋"/>
          <w:sz w:val="32"/>
          <w:szCs w:val="32"/>
        </w:rPr>
      </w:pPr>
    </w:p>
    <w:p w14:paraId="1AA9FC26">
      <w:pPr>
        <w:ind w:firstLine="640" w:firstLineChars="200"/>
        <w:rPr>
          <w:rFonts w:hint="eastAsia" w:ascii="仿宋" w:hAnsi="仿宋" w:eastAsia="仿宋" w:cs="仿宋"/>
          <w:sz w:val="32"/>
          <w:szCs w:val="32"/>
        </w:rPr>
      </w:pPr>
      <w:r>
        <w:rPr>
          <w:rFonts w:hint="eastAsia" w:ascii="仿宋" w:hAnsi="仿宋" w:eastAsia="仿宋" w:cs="仿宋"/>
          <w:sz w:val="32"/>
          <w:szCs w:val="32"/>
        </w:rPr>
        <w:t>《交通运输系统工程与信息》学报面向交通运输工程、综合交通工程、智能交通工程、计算机科学与人工智能等学科，以传播新理论、新技术，探讨重大交通工程中的理论与实践问题</w:t>
      </w:r>
      <w:r>
        <w:rPr>
          <w:rFonts w:hint="eastAsia" w:ascii="仿宋" w:hAnsi="仿宋" w:eastAsia="仿宋" w:cs="仿宋"/>
          <w:sz w:val="32"/>
          <w:szCs w:val="32"/>
          <w:lang w:eastAsia="zh-CN"/>
        </w:rPr>
        <w:t>、</w:t>
      </w:r>
      <w:r>
        <w:rPr>
          <w:rFonts w:hint="eastAsia" w:ascii="仿宋" w:hAnsi="仿宋" w:eastAsia="仿宋" w:cs="仿宋"/>
          <w:sz w:val="32"/>
          <w:szCs w:val="32"/>
        </w:rPr>
        <w:t>促进学术交流、推动学科发展为宗旨，坚持理论与实践、创新与集成相结合的方针，注重解决交通工程科学与技术问题中的多学科知识交叉融合，努力反映交通运输系统工程、智能交通等领域的最新成就与世界交通运输科技的前沿动向，鼓励不同学术观点的争鸣。根据《中国学术期刊影响因子年报</w:t>
      </w:r>
      <w:r>
        <w:rPr>
          <w:rFonts w:hint="eastAsia" w:ascii="仿宋" w:hAnsi="仿宋" w:eastAsia="仿宋" w:cs="仿宋"/>
          <w:sz w:val="32"/>
          <w:szCs w:val="32"/>
          <w:lang w:eastAsia="zh-CN"/>
        </w:rPr>
        <w:t>（</w:t>
      </w:r>
      <w:r>
        <w:rPr>
          <w:rFonts w:hint="eastAsia" w:ascii="仿宋" w:hAnsi="仿宋" w:eastAsia="仿宋" w:cs="仿宋"/>
          <w:sz w:val="32"/>
          <w:szCs w:val="32"/>
        </w:rPr>
        <w:t>自然科学与工程技术·2025版</w:t>
      </w:r>
      <w:r>
        <w:rPr>
          <w:rFonts w:hint="eastAsia" w:ascii="仿宋" w:hAnsi="仿宋" w:eastAsia="仿宋" w:cs="仿宋"/>
          <w:sz w:val="32"/>
          <w:szCs w:val="32"/>
          <w:lang w:eastAsia="zh-CN"/>
        </w:rPr>
        <w:t>）</w:t>
      </w:r>
      <w:r>
        <w:rPr>
          <w:rFonts w:hint="eastAsia" w:ascii="仿宋" w:hAnsi="仿宋" w:eastAsia="仿宋" w:cs="仿宋"/>
          <w:sz w:val="32"/>
          <w:szCs w:val="32"/>
        </w:rPr>
        <w:t>》，期刊复合影响因子4.222，在全国169种交通运输期刊中排名第2，影响力指数</w:t>
      </w:r>
      <w:r>
        <w:rPr>
          <w:rFonts w:hint="eastAsia" w:ascii="仿宋" w:hAnsi="仿宋" w:eastAsia="仿宋" w:cs="仿宋"/>
          <w:sz w:val="32"/>
          <w:szCs w:val="32"/>
          <w:lang w:eastAsia="zh-CN"/>
        </w:rPr>
        <w:t>（</w:t>
      </w:r>
      <w:r>
        <w:rPr>
          <w:rFonts w:hint="eastAsia" w:ascii="仿宋" w:hAnsi="仿宋" w:eastAsia="仿宋" w:cs="仿宋"/>
          <w:sz w:val="32"/>
          <w:szCs w:val="32"/>
        </w:rPr>
        <w:t>CI</w:t>
      </w:r>
      <w:r>
        <w:rPr>
          <w:rFonts w:hint="eastAsia" w:ascii="仿宋" w:hAnsi="仿宋" w:eastAsia="仿宋" w:cs="仿宋"/>
          <w:sz w:val="32"/>
          <w:szCs w:val="32"/>
          <w:lang w:eastAsia="zh-CN"/>
        </w:rPr>
        <w:t>）</w:t>
      </w:r>
      <w:r>
        <w:rPr>
          <w:rFonts w:hint="eastAsia" w:ascii="仿宋" w:hAnsi="仿宋" w:eastAsia="仿宋" w:cs="仿宋"/>
          <w:sz w:val="32"/>
          <w:szCs w:val="32"/>
        </w:rPr>
        <w:t>值825.149，排名第4。在2025年版《中国科技期刊引证报告</w:t>
      </w:r>
      <w:r>
        <w:rPr>
          <w:rFonts w:hint="eastAsia" w:ascii="仿宋" w:hAnsi="仿宋" w:eastAsia="仿宋" w:cs="仿宋"/>
          <w:sz w:val="32"/>
          <w:szCs w:val="32"/>
          <w:lang w:eastAsia="zh-CN"/>
        </w:rPr>
        <w:t>（</w:t>
      </w:r>
      <w:r>
        <w:rPr>
          <w:rFonts w:hint="eastAsia" w:ascii="仿宋" w:hAnsi="仿宋" w:eastAsia="仿宋" w:cs="仿宋"/>
          <w:sz w:val="32"/>
          <w:szCs w:val="32"/>
        </w:rPr>
        <w:t>核心版</w:t>
      </w:r>
      <w:r>
        <w:rPr>
          <w:rFonts w:hint="eastAsia" w:ascii="仿宋" w:hAnsi="仿宋" w:eastAsia="仿宋" w:cs="仿宋"/>
          <w:sz w:val="32"/>
          <w:szCs w:val="32"/>
          <w:lang w:eastAsia="zh-CN"/>
        </w:rPr>
        <w:t>）</w:t>
      </w:r>
      <w:r>
        <w:rPr>
          <w:rFonts w:hint="eastAsia" w:ascii="仿宋" w:hAnsi="仿宋" w:eastAsia="仿宋" w:cs="仿宋"/>
          <w:sz w:val="32"/>
          <w:szCs w:val="32"/>
        </w:rPr>
        <w:t>》中，期刊核心影响因子1.754、核心总被引频次2239，均排名第1。2025年期刊国际影响力指数87.063、国际他引总被引频次869、国际他引影响因子0.523，境外施引作者数463，较上年均有显著提高。</w:t>
      </w:r>
    </w:p>
    <w:p w14:paraId="0EAEABBA">
      <w:pPr>
        <w:ind w:firstLine="640" w:firstLineChars="200"/>
        <w:rPr>
          <w:rFonts w:hint="eastAsia" w:ascii="仿宋" w:hAnsi="仿宋" w:eastAsia="仿宋" w:cs="仿宋"/>
          <w:sz w:val="32"/>
          <w:szCs w:val="32"/>
        </w:rPr>
      </w:pPr>
    </w:p>
    <w:p w14:paraId="32950110">
      <w:pPr>
        <w:ind w:firstLine="640" w:firstLineChars="200"/>
        <w:rPr>
          <w:rFonts w:hint="eastAsia" w:ascii="仿宋" w:hAnsi="仿宋" w:eastAsia="仿宋" w:cs="仿宋"/>
          <w:sz w:val="32"/>
          <w:szCs w:val="32"/>
        </w:rPr>
      </w:pPr>
      <w:r>
        <w:rPr>
          <w:rFonts w:hint="eastAsia" w:ascii="仿宋" w:hAnsi="仿宋" w:eastAsia="仿宋" w:cs="仿宋"/>
          <w:sz w:val="32"/>
          <w:szCs w:val="32"/>
        </w:rPr>
        <w:t>《中国公路学报》（Ei、CSCD核心库、CSTPCD、Scopus等收录，中国科协公路运输领域高质量科技期刊分级T1级期刊）由中国科协主管、中国公路学会主办、长安大学承办。连续入选中国科协中国科技期刊卓越行动计划（二期）领军期刊、梯队期刊（一期），连续3届获评“全国百强报刊”，19次获评“百种中国杰出学术期刊”。最新复合影响因子4.724，核心影响因子2.433，均连续多年排名交通运输工程学科第一。影响力指数（CI）达到1414.214，连续11年排名学科第一。在CSTPCD收录的全国约2200余种学术期刊中，学报综合评价排名位居全国第八。</w:t>
      </w:r>
    </w:p>
    <w:p w14:paraId="0CC85728">
      <w:pPr>
        <w:ind w:firstLine="640" w:firstLineChars="200"/>
        <w:rPr>
          <w:rFonts w:hint="eastAsia" w:ascii="仿宋" w:hAnsi="仿宋" w:eastAsia="仿宋" w:cs="仿宋"/>
          <w:sz w:val="32"/>
          <w:szCs w:val="32"/>
          <w:highlight w:val="yellow"/>
        </w:rPr>
      </w:pPr>
    </w:p>
    <w:p w14:paraId="2E7C7B5F">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《交通运输工程与信息学报》(ISSN 1672-4747, CN 51-1652/U)创刊于2003年，是教育部主管、西南交通大学主办的学术性刊物，双月刊</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中国科技核心期刊，中文期刊Q1区，Scopus收录，RCCSE中国核心学术期刊（A）。主要关注交通运输系统运营管理与信息化相关创新理论方法研究，包括道路、铁路、航空、航海等各种交通方式。尤其鼓励面向国家重大需求与热点领域的探索与创新，如国家综合立体交通网、交通强国、川藏铁路、自动驾驶、交通大数据等。以“专家办刊”为核心特色，鼓励深度研究与原始创新，一周内完成一轮高质量审稿、没有论文长度限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48144B"/>
    <w:rsid w:val="325E5443"/>
    <w:rsid w:val="3448144B"/>
    <w:rsid w:val="360A2438"/>
    <w:rsid w:val="3B0C60A3"/>
    <w:rsid w:val="5EA06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paragraph" w:customStyle="1" w:styleId="6">
    <w:name w:val="Pa17"/>
    <w:basedOn w:val="1"/>
    <w:next w:val="1"/>
    <w:qFormat/>
    <w:uiPriority w:val="99"/>
    <w:pPr>
      <w:autoSpaceDE w:val="0"/>
      <w:autoSpaceDN w:val="0"/>
      <w:adjustRightInd w:val="0"/>
      <w:spacing w:line="161" w:lineRule="atLeast"/>
      <w:jc w:val="left"/>
    </w:pPr>
    <w:rPr>
      <w:rFonts w:ascii="方正书宋" w:eastAsia="方正书宋" w:hAnsiTheme="minorHAnsi" w:cstheme="minorBidi"/>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2241</Words>
  <Characters>2661</Characters>
  <Lines>0</Lines>
  <Paragraphs>0</Paragraphs>
  <TotalTime>209</TotalTime>
  <ScaleCrop>false</ScaleCrop>
  <LinksUpToDate>false</LinksUpToDate>
  <CharactersWithSpaces>2683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2026-04-10T06:02:00Z</dcterms:created>
  <dc:creator>赵昊</dc:creator>
  <cp:lastModifiedBy>赵昊</cp:lastModifiedBy>
  <cp:lastPrinted>2026-04-23T08:44:26Z</cp:lastPrinted>
  <dcterms:modified xsi:type="dcterms:W3CDTF">2026-04-26T07:03:16Z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64EDA1E576D64DE7BA355E4A4BBA73C6_11</vt:lpwstr>
  </property>
  <property fmtid="{D5CDD505-2E9C-101B-9397-08002B2CF9AE}" pid="4" name="KSOTemplateDocerSaveRecord">
    <vt:lpwstr>eyJoZGlkIjoiMWQ0ZTc5NGQ2NTdjZGUyOGVlYjEyZTViMTM2ZmFkZTciLCJ1c2VySWQiOiIzNjgzODUwNjAifQ==</vt:lpwstr>
  </property>
</Properties>
</file>